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76EC7" w14:textId="04F5C468" w:rsidR="00281F15" w:rsidRPr="00B839C8" w:rsidRDefault="00281F15" w:rsidP="0063201F">
      <w:pPr>
        <w:jc w:val="center"/>
        <w:rPr>
          <w:b/>
          <w:bCs/>
          <w:sz w:val="28"/>
          <w:szCs w:val="28"/>
          <w:lang w:val="en-GB"/>
        </w:rPr>
      </w:pPr>
      <w:r w:rsidRPr="00B839C8">
        <w:rPr>
          <w:b/>
          <w:bCs/>
          <w:sz w:val="28"/>
          <w:szCs w:val="28"/>
          <w:lang w:val="en-GB"/>
        </w:rPr>
        <w:t>FIXED WING VTOL DRONE</w:t>
      </w:r>
      <w:r w:rsidR="00D50ECE">
        <w:rPr>
          <w:b/>
          <w:bCs/>
          <w:sz w:val="28"/>
          <w:szCs w:val="28"/>
          <w:lang w:val="en-GB"/>
        </w:rPr>
        <w:t xml:space="preserve"> – FUNCTIONAL and TECHNICAL REQUIREMENTS</w:t>
      </w:r>
    </w:p>
    <w:p w14:paraId="0A9D7F4E" w14:textId="77777777" w:rsidR="00B839C8" w:rsidRDefault="00B839C8" w:rsidP="0063201F">
      <w:pPr>
        <w:pBdr>
          <w:bottom w:val="single" w:sz="4" w:space="1" w:color="auto"/>
        </w:pBdr>
        <w:rPr>
          <w:b/>
          <w:bCs/>
          <w:lang w:val="en-GB"/>
        </w:rPr>
      </w:pPr>
      <w:bookmarkStart w:id="0" w:name="_Hlk209538712"/>
    </w:p>
    <w:p w14:paraId="45D5E054" w14:textId="10899ECB" w:rsidR="00281F15" w:rsidRPr="00B839C8" w:rsidRDefault="00556620" w:rsidP="0063201F">
      <w:pPr>
        <w:pBdr>
          <w:bottom w:val="single" w:sz="4" w:space="1" w:color="auto"/>
        </w:pBdr>
        <w:rPr>
          <w:lang w:val="en-GB"/>
        </w:rPr>
      </w:pPr>
      <w:r w:rsidRPr="00B839C8">
        <w:rPr>
          <w:b/>
          <w:bCs/>
          <w:lang w:val="en-GB"/>
        </w:rPr>
        <w:t>DESCRIPTION</w:t>
      </w:r>
    </w:p>
    <w:bookmarkEnd w:id="0"/>
    <w:p w14:paraId="412DECBF" w14:textId="77777777" w:rsidR="0063201F" w:rsidRPr="00B839C8" w:rsidRDefault="0063201F" w:rsidP="0063201F">
      <w:pPr>
        <w:jc w:val="both"/>
        <w:rPr>
          <w:lang w:val="en-GB"/>
        </w:rPr>
      </w:pPr>
      <w:r w:rsidRPr="00B839C8">
        <w:rPr>
          <w:lang w:val="en-GB"/>
        </w:rPr>
        <w:t>The UAV shall be a purely electric heavy-lift VTOL drone designed for LiDAR/photo mapping, long-distance cargo delivery, transport, and security surveillance. The drone shall be equipped with four lift motors and two fixed-wing motors, enabling vertical take-off like a quadcopter. Upon reaching a specified altitude, the drone shall transition to horizontal flight as a push-prop fixed-wing aircraft.</w:t>
      </w:r>
    </w:p>
    <w:p w14:paraId="19E03873" w14:textId="77777777" w:rsidR="0063201F" w:rsidRPr="00B839C8" w:rsidRDefault="0063201F" w:rsidP="0063201F">
      <w:pPr>
        <w:jc w:val="both"/>
        <w:rPr>
          <w:lang w:val="en-GB"/>
        </w:rPr>
      </w:pPr>
      <w:r w:rsidRPr="00B839C8">
        <w:rPr>
          <w:lang w:val="en-GB"/>
        </w:rPr>
        <w:t>The drone shall be capable of a flight endurance of up to 4 hours with a payload of 2 kg, and at least 1 hour with a payload of 8 kg. A separate bin shall be provided for gimbal camera installation, allowing target search via onboard camera when carrying a heavy payload.</w:t>
      </w:r>
    </w:p>
    <w:p w14:paraId="49E25E2E" w14:textId="77777777" w:rsidR="0063201F" w:rsidRPr="00B839C8" w:rsidRDefault="0063201F" w:rsidP="0063201F">
      <w:pPr>
        <w:jc w:val="both"/>
        <w:rPr>
          <w:lang w:val="en-GB"/>
        </w:rPr>
      </w:pPr>
      <w:r w:rsidRPr="00B839C8">
        <w:rPr>
          <w:lang w:val="en-GB"/>
        </w:rPr>
        <w:t>The VTOL drone shall be weatherproof and capable of operating in adverse weather conditions, including rain, to perform urgent missions such as search and rescue. The fixed-wing UAV shall incorporate advanced quick-assembly technology on both airframe and cable connectors, enabling rapid assembly and disassembly.</w:t>
      </w:r>
    </w:p>
    <w:p w14:paraId="0C43F2B7" w14:textId="77777777" w:rsidR="0063201F" w:rsidRPr="00B839C8" w:rsidRDefault="0063201F" w:rsidP="0063201F">
      <w:pPr>
        <w:jc w:val="both"/>
        <w:rPr>
          <w:lang w:val="en-GB"/>
        </w:rPr>
      </w:pPr>
      <w:r w:rsidRPr="00B839C8">
        <w:rPr>
          <w:lang w:val="en-GB"/>
        </w:rPr>
        <w:t>The drone shall be equipped with onboard aviation lights for identification in flight, including during night operations. Ground control software (LAUNCH) shall be provided, designed for ease of use by beginners, enabling operation without prior flight experience. Landing shall be supported by a range detection radar device, ensuring gentle and safe descent.</w:t>
      </w:r>
    </w:p>
    <w:p w14:paraId="25C30E74" w14:textId="77777777" w:rsidR="0063201F" w:rsidRPr="00B839C8" w:rsidRDefault="0063201F" w:rsidP="0063201F">
      <w:pPr>
        <w:jc w:val="both"/>
        <w:rPr>
          <w:lang w:val="en-GB"/>
        </w:rPr>
      </w:pPr>
      <w:r w:rsidRPr="00B839C8">
        <w:rPr>
          <w:lang w:val="en-GB"/>
        </w:rPr>
        <w:t>The UAV shall not require compass calibration, saving time in emergency missions. The compass shall be replaced by DGPS, ensuring immunity to electromagnetic interference (EMI) and significantly improving flight stability.</w:t>
      </w:r>
    </w:p>
    <w:p w14:paraId="27EB7F91" w14:textId="57299798" w:rsidR="00B839C8" w:rsidRDefault="0063201F" w:rsidP="0063201F">
      <w:pPr>
        <w:jc w:val="both"/>
        <w:rPr>
          <w:lang w:val="en-GB"/>
        </w:rPr>
      </w:pPr>
      <w:r w:rsidRPr="00B839C8">
        <w:rPr>
          <w:lang w:val="en-GB"/>
        </w:rPr>
        <w:t>An optional Follow Me feature shall be available: in missions where the flight platform (such as a boat or vehicle) is moving, the drone shall be capable of following the platform and landing upon mission completion. This function shall be particularly useful for surveillance and monitoring operations.</w:t>
      </w:r>
    </w:p>
    <w:p w14:paraId="10C39DB3" w14:textId="77777777" w:rsidR="00B839C8" w:rsidRPr="00B839C8" w:rsidRDefault="00B839C8" w:rsidP="0063201F">
      <w:pPr>
        <w:jc w:val="both"/>
        <w:rPr>
          <w:lang w:val="en-GB"/>
        </w:rPr>
      </w:pPr>
    </w:p>
    <w:p w14:paraId="461A0F07" w14:textId="3011A8DE" w:rsidR="00556620" w:rsidRPr="00B839C8" w:rsidRDefault="00B839C8" w:rsidP="0063201F">
      <w:pPr>
        <w:pBdr>
          <w:bottom w:val="single" w:sz="4" w:space="1" w:color="auto"/>
        </w:pBdr>
        <w:jc w:val="both"/>
        <w:rPr>
          <w:b/>
          <w:bCs/>
          <w:lang w:val="en-GB"/>
        </w:rPr>
      </w:pPr>
      <w:r w:rsidRPr="00B839C8">
        <w:rPr>
          <w:b/>
          <w:bCs/>
          <w:lang w:val="en-GB"/>
        </w:rPr>
        <w:t>TECHNICAL PARAMETERS</w:t>
      </w:r>
    </w:p>
    <w:tbl>
      <w:tblPr>
        <w:tblStyle w:val="TableGrid"/>
        <w:tblW w:w="0" w:type="auto"/>
        <w:tblInd w:w="38" w:type="dxa"/>
        <w:tblLook w:val="04A0" w:firstRow="1" w:lastRow="0" w:firstColumn="1" w:lastColumn="0" w:noHBand="0" w:noVBand="1"/>
      </w:tblPr>
      <w:tblGrid>
        <w:gridCol w:w="4606"/>
        <w:gridCol w:w="4606"/>
      </w:tblGrid>
      <w:tr w:rsidR="00A537F7" w:rsidRPr="00B839C8" w14:paraId="64B1ABB4" w14:textId="77777777" w:rsidTr="0063201F">
        <w:tc>
          <w:tcPr>
            <w:tcW w:w="4606" w:type="dxa"/>
            <w:shd w:val="clear" w:color="auto" w:fill="D9D9D9" w:themeFill="background1" w:themeFillShade="D9"/>
          </w:tcPr>
          <w:p w14:paraId="7D841750" w14:textId="37264D44" w:rsidR="00A537F7" w:rsidRPr="00B839C8" w:rsidRDefault="00A537F7" w:rsidP="00281F15">
            <w:pPr>
              <w:rPr>
                <w:b/>
                <w:bCs/>
                <w:lang w:val="en-GB"/>
              </w:rPr>
            </w:pPr>
            <w:r w:rsidRPr="00B839C8">
              <w:rPr>
                <w:b/>
                <w:bCs/>
                <w:lang w:val="en-GB"/>
              </w:rPr>
              <w:t>Parameter</w:t>
            </w:r>
          </w:p>
        </w:tc>
        <w:tc>
          <w:tcPr>
            <w:tcW w:w="4606" w:type="dxa"/>
            <w:shd w:val="clear" w:color="auto" w:fill="D9D9D9" w:themeFill="background1" w:themeFillShade="D9"/>
          </w:tcPr>
          <w:p w14:paraId="4F7F60CE" w14:textId="2743202E" w:rsidR="00A537F7" w:rsidRPr="00B839C8" w:rsidRDefault="00A537F7" w:rsidP="00281F15">
            <w:pPr>
              <w:rPr>
                <w:b/>
                <w:bCs/>
                <w:lang w:val="en-GB"/>
              </w:rPr>
            </w:pPr>
            <w:r w:rsidRPr="00B839C8">
              <w:rPr>
                <w:b/>
                <w:bCs/>
                <w:lang w:val="en-GB"/>
              </w:rPr>
              <w:t>Value</w:t>
            </w:r>
          </w:p>
        </w:tc>
      </w:tr>
      <w:tr w:rsidR="00A537F7" w:rsidRPr="00B839C8" w14:paraId="453AF27B" w14:textId="77777777" w:rsidTr="00A537F7">
        <w:tc>
          <w:tcPr>
            <w:tcW w:w="4606" w:type="dxa"/>
          </w:tcPr>
          <w:p w14:paraId="0F1515AD" w14:textId="39DA9643" w:rsidR="00A537F7" w:rsidRPr="00B839C8" w:rsidRDefault="00A537F7" w:rsidP="00281F15">
            <w:pPr>
              <w:rPr>
                <w:lang w:val="en-GB"/>
              </w:rPr>
            </w:pPr>
            <w:r w:rsidRPr="00B839C8">
              <w:rPr>
                <w:lang w:val="en-GB"/>
              </w:rPr>
              <w:t>Wingspan</w:t>
            </w:r>
            <w:r w:rsidR="00556620" w:rsidRPr="00B839C8">
              <w:rPr>
                <w:lang w:val="en-GB"/>
              </w:rPr>
              <w:t xml:space="preserve"> when ready to fly</w:t>
            </w:r>
          </w:p>
        </w:tc>
        <w:tc>
          <w:tcPr>
            <w:tcW w:w="4606" w:type="dxa"/>
          </w:tcPr>
          <w:p w14:paraId="36ED35EF" w14:textId="6BF43D23" w:rsidR="00A537F7" w:rsidRPr="00B839C8" w:rsidRDefault="00A537F7" w:rsidP="00281F15">
            <w:pPr>
              <w:rPr>
                <w:lang w:val="en-GB"/>
              </w:rPr>
            </w:pPr>
            <w:r w:rsidRPr="00B839C8">
              <w:rPr>
                <w:lang w:val="en-GB"/>
              </w:rPr>
              <w:t xml:space="preserve">Between 4.0 and 5.0m </w:t>
            </w:r>
          </w:p>
        </w:tc>
      </w:tr>
      <w:tr w:rsidR="00A537F7" w:rsidRPr="00B839C8" w14:paraId="19AF2860" w14:textId="77777777" w:rsidTr="00A537F7">
        <w:tc>
          <w:tcPr>
            <w:tcW w:w="4606" w:type="dxa"/>
          </w:tcPr>
          <w:p w14:paraId="01753EAA" w14:textId="0A579E09" w:rsidR="00A537F7" w:rsidRPr="00B839C8" w:rsidRDefault="00A537F7" w:rsidP="00281F15">
            <w:pPr>
              <w:rPr>
                <w:lang w:val="en-GB"/>
              </w:rPr>
            </w:pPr>
            <w:r w:rsidRPr="00B839C8">
              <w:rPr>
                <w:lang w:val="en-GB"/>
              </w:rPr>
              <w:t>Payload</w:t>
            </w:r>
          </w:p>
        </w:tc>
        <w:tc>
          <w:tcPr>
            <w:tcW w:w="4606" w:type="dxa"/>
          </w:tcPr>
          <w:p w14:paraId="09F1BB68" w14:textId="3CD76352" w:rsidR="00A537F7" w:rsidRPr="00B839C8" w:rsidRDefault="00A537F7" w:rsidP="00281F15">
            <w:pPr>
              <w:rPr>
                <w:lang w:val="en-GB"/>
              </w:rPr>
            </w:pPr>
            <w:r w:rsidRPr="00B839C8">
              <w:rPr>
                <w:lang w:val="en-GB"/>
              </w:rPr>
              <w:t>&gt;= 8kg</w:t>
            </w:r>
          </w:p>
        </w:tc>
      </w:tr>
      <w:tr w:rsidR="00A537F7" w:rsidRPr="00B839C8" w14:paraId="14F8F83C" w14:textId="77777777" w:rsidTr="00A537F7">
        <w:tc>
          <w:tcPr>
            <w:tcW w:w="4606" w:type="dxa"/>
          </w:tcPr>
          <w:p w14:paraId="6FACB490" w14:textId="5C6BBCDE" w:rsidR="00A537F7" w:rsidRPr="00B839C8" w:rsidRDefault="00A537F7" w:rsidP="00281F15">
            <w:pPr>
              <w:rPr>
                <w:lang w:val="en-GB"/>
              </w:rPr>
            </w:pPr>
            <w:r w:rsidRPr="00B839C8">
              <w:rPr>
                <w:lang w:val="en-GB"/>
              </w:rPr>
              <w:t>Endurance</w:t>
            </w:r>
          </w:p>
        </w:tc>
        <w:tc>
          <w:tcPr>
            <w:tcW w:w="4606" w:type="dxa"/>
          </w:tcPr>
          <w:p w14:paraId="4F97FE05" w14:textId="4FF271D4" w:rsidR="00A537F7" w:rsidRPr="00B839C8" w:rsidRDefault="00A537F7" w:rsidP="00A537F7">
            <w:pPr>
              <w:rPr>
                <w:lang w:val="en-GB"/>
              </w:rPr>
            </w:pPr>
            <w:r w:rsidRPr="00B839C8">
              <w:rPr>
                <w:lang w:val="en-GB"/>
              </w:rPr>
              <w:t>&gt;= 1h with 8kg payload</w:t>
            </w:r>
          </w:p>
        </w:tc>
      </w:tr>
      <w:tr w:rsidR="00A537F7" w:rsidRPr="00B839C8" w14:paraId="1F039C64" w14:textId="77777777" w:rsidTr="00A537F7">
        <w:tc>
          <w:tcPr>
            <w:tcW w:w="4606" w:type="dxa"/>
          </w:tcPr>
          <w:p w14:paraId="2E57D749" w14:textId="3907C25A" w:rsidR="00A537F7" w:rsidRPr="00B839C8" w:rsidRDefault="00A537F7" w:rsidP="00281F15">
            <w:pPr>
              <w:rPr>
                <w:lang w:val="en-GB"/>
              </w:rPr>
            </w:pPr>
            <w:r w:rsidRPr="00B839C8">
              <w:rPr>
                <w:lang w:val="en-GB"/>
              </w:rPr>
              <w:t>Cruise speed</w:t>
            </w:r>
          </w:p>
        </w:tc>
        <w:tc>
          <w:tcPr>
            <w:tcW w:w="4606" w:type="dxa"/>
          </w:tcPr>
          <w:p w14:paraId="7AEADBEA" w14:textId="493D61CA" w:rsidR="00A537F7" w:rsidRPr="00B839C8" w:rsidRDefault="00556620" w:rsidP="00281F15">
            <w:pPr>
              <w:rPr>
                <w:lang w:val="en-GB"/>
              </w:rPr>
            </w:pPr>
            <w:r w:rsidRPr="00B839C8">
              <w:rPr>
                <w:lang w:val="en-GB"/>
              </w:rPr>
              <w:t>&gt;= 80km/h</w:t>
            </w:r>
          </w:p>
        </w:tc>
      </w:tr>
      <w:tr w:rsidR="00A537F7" w:rsidRPr="00B839C8" w14:paraId="32B79251" w14:textId="77777777" w:rsidTr="00A537F7">
        <w:tc>
          <w:tcPr>
            <w:tcW w:w="4606" w:type="dxa"/>
          </w:tcPr>
          <w:p w14:paraId="68936FE2" w14:textId="66E2204B" w:rsidR="00A537F7" w:rsidRPr="00B839C8" w:rsidRDefault="00556620" w:rsidP="00281F15">
            <w:pPr>
              <w:rPr>
                <w:lang w:val="en-GB"/>
              </w:rPr>
            </w:pPr>
            <w:r w:rsidRPr="00B839C8">
              <w:rPr>
                <w:lang w:val="en-GB"/>
              </w:rPr>
              <w:t xml:space="preserve">Wind </w:t>
            </w:r>
            <w:proofErr w:type="spellStart"/>
            <w:r w:rsidRPr="00B839C8">
              <w:rPr>
                <w:lang w:val="en-GB"/>
              </w:rPr>
              <w:t>tollerance</w:t>
            </w:r>
            <w:proofErr w:type="spellEnd"/>
            <w:r w:rsidRPr="00B839C8">
              <w:rPr>
                <w:lang w:val="en-GB"/>
              </w:rPr>
              <w:t xml:space="preserve"> in flight</w:t>
            </w:r>
          </w:p>
        </w:tc>
        <w:tc>
          <w:tcPr>
            <w:tcW w:w="4606" w:type="dxa"/>
          </w:tcPr>
          <w:p w14:paraId="7B381CD8" w14:textId="3361F66F" w:rsidR="00A537F7" w:rsidRPr="00B839C8" w:rsidRDefault="00556620" w:rsidP="00281F15">
            <w:pPr>
              <w:rPr>
                <w:lang w:val="en-GB"/>
              </w:rPr>
            </w:pPr>
            <w:r w:rsidRPr="00B839C8">
              <w:rPr>
                <w:lang w:val="en-GB"/>
              </w:rPr>
              <w:t>&gt;40 km/h</w:t>
            </w:r>
          </w:p>
        </w:tc>
      </w:tr>
      <w:tr w:rsidR="00A537F7" w:rsidRPr="00B839C8" w14:paraId="65ED03C2" w14:textId="77777777" w:rsidTr="00A537F7">
        <w:tc>
          <w:tcPr>
            <w:tcW w:w="4606" w:type="dxa"/>
          </w:tcPr>
          <w:p w14:paraId="13C54B56" w14:textId="28B3DD3B" w:rsidR="00A537F7" w:rsidRPr="00B839C8" w:rsidRDefault="00556620" w:rsidP="00281F15">
            <w:pPr>
              <w:rPr>
                <w:lang w:val="en-GB"/>
              </w:rPr>
            </w:pPr>
            <w:r w:rsidRPr="00B839C8">
              <w:rPr>
                <w:lang w:val="en-GB"/>
              </w:rPr>
              <w:t>Operating altitude</w:t>
            </w:r>
          </w:p>
        </w:tc>
        <w:tc>
          <w:tcPr>
            <w:tcW w:w="4606" w:type="dxa"/>
          </w:tcPr>
          <w:p w14:paraId="12E7E947" w14:textId="29C2C501" w:rsidR="00A537F7" w:rsidRPr="00B839C8" w:rsidRDefault="00556620" w:rsidP="00281F15">
            <w:pPr>
              <w:rPr>
                <w:lang w:val="en-GB"/>
              </w:rPr>
            </w:pPr>
            <w:r w:rsidRPr="00B839C8">
              <w:rPr>
                <w:lang w:val="en-GB"/>
              </w:rPr>
              <w:t>&gt;=3000m</w:t>
            </w:r>
          </w:p>
        </w:tc>
      </w:tr>
    </w:tbl>
    <w:p w14:paraId="1BD42BC7" w14:textId="77777777" w:rsidR="00A537F7" w:rsidRPr="00B839C8" w:rsidRDefault="00A537F7" w:rsidP="00281F15">
      <w:pPr>
        <w:rPr>
          <w:lang w:val="en-GB"/>
        </w:rPr>
      </w:pPr>
    </w:p>
    <w:p w14:paraId="51A03E71" w14:textId="05802DD6" w:rsidR="0063201F" w:rsidRPr="00B839C8" w:rsidRDefault="00B839C8" w:rsidP="00B839C8">
      <w:pPr>
        <w:pBdr>
          <w:bottom w:val="single" w:sz="4" w:space="1" w:color="auto"/>
        </w:pBdr>
        <w:jc w:val="both"/>
        <w:rPr>
          <w:b/>
          <w:bCs/>
          <w:lang w:val="en-GB"/>
        </w:rPr>
      </w:pPr>
      <w:r w:rsidRPr="00B839C8">
        <w:rPr>
          <w:b/>
          <w:bCs/>
          <w:lang w:val="en-GB"/>
        </w:rPr>
        <w:t>ADDITIONAL REQUIREMENTS</w:t>
      </w:r>
    </w:p>
    <w:p w14:paraId="0B88679F" w14:textId="77777777" w:rsidR="0063201F" w:rsidRPr="00B839C8" w:rsidRDefault="0063201F" w:rsidP="0063201F">
      <w:pPr>
        <w:pStyle w:val="ListBullet"/>
        <w:tabs>
          <w:tab w:val="num" w:pos="360"/>
        </w:tabs>
        <w:ind w:left="360" w:hanging="360"/>
        <w:rPr>
          <w:lang w:val="en-GB"/>
        </w:rPr>
      </w:pPr>
      <w:r w:rsidRPr="00B839C8">
        <w:rPr>
          <w:lang w:val="en-GB"/>
        </w:rPr>
        <w:t>The UAV shall allow quick battery replacement to ensure rapid mission turnaround.</w:t>
      </w:r>
    </w:p>
    <w:p w14:paraId="0AFBE7D3" w14:textId="4C573806" w:rsidR="0063201F" w:rsidRPr="00B839C8" w:rsidRDefault="0063201F" w:rsidP="0063201F">
      <w:pPr>
        <w:pStyle w:val="ListBullet"/>
        <w:tabs>
          <w:tab w:val="num" w:pos="360"/>
        </w:tabs>
        <w:ind w:left="360" w:hanging="360"/>
        <w:rPr>
          <w:lang w:val="en-GB"/>
        </w:rPr>
      </w:pPr>
      <w:r w:rsidRPr="00B839C8">
        <w:rPr>
          <w:lang w:val="en-GB"/>
        </w:rPr>
        <w:t>The UAV shall be supplied with a remote</w:t>
      </w:r>
      <w:r w:rsidR="00B839C8">
        <w:rPr>
          <w:lang w:val="en-GB"/>
        </w:rPr>
        <w:t>-</w:t>
      </w:r>
      <w:r w:rsidRPr="00B839C8">
        <w:rPr>
          <w:lang w:val="en-GB"/>
        </w:rPr>
        <w:t>control unit, a battery charger, and two (2) additional battery packs (three (3) in total).</w:t>
      </w:r>
    </w:p>
    <w:p w14:paraId="5EDAF165" w14:textId="76AC6254" w:rsidR="00281F15" w:rsidRPr="00B839C8" w:rsidRDefault="0063201F" w:rsidP="00B839C8">
      <w:pPr>
        <w:pStyle w:val="ListBullet"/>
        <w:tabs>
          <w:tab w:val="num" w:pos="360"/>
        </w:tabs>
        <w:ind w:left="360" w:hanging="360"/>
        <w:rPr>
          <w:lang w:val="en-GB"/>
        </w:rPr>
      </w:pPr>
      <w:r w:rsidRPr="00B839C8">
        <w:rPr>
          <w:lang w:val="en-GB"/>
        </w:rPr>
        <w:t>Maintenance instructions shall be provided with the offer.</w:t>
      </w:r>
    </w:p>
    <w:sectPr w:rsidR="00281F15" w:rsidRPr="00B839C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2C06" w14:textId="77777777" w:rsidR="00551994" w:rsidRDefault="00551994" w:rsidP="006E7667">
      <w:pPr>
        <w:spacing w:after="0" w:line="240" w:lineRule="auto"/>
      </w:pPr>
      <w:r>
        <w:separator/>
      </w:r>
    </w:p>
  </w:endnote>
  <w:endnote w:type="continuationSeparator" w:id="0">
    <w:p w14:paraId="66AD656F" w14:textId="77777777" w:rsidR="00551994" w:rsidRDefault="00551994" w:rsidP="006E7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BF04" w14:textId="77777777" w:rsidR="00551994" w:rsidRDefault="00551994" w:rsidP="006E7667">
      <w:pPr>
        <w:spacing w:after="0" w:line="240" w:lineRule="auto"/>
      </w:pPr>
      <w:r>
        <w:separator/>
      </w:r>
    </w:p>
  </w:footnote>
  <w:footnote w:type="continuationSeparator" w:id="0">
    <w:p w14:paraId="130D2C8A" w14:textId="77777777" w:rsidR="00551994" w:rsidRDefault="00551994" w:rsidP="006E7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ABC0" w14:textId="6CA3592A" w:rsidR="006E43FE" w:rsidRPr="006E43FE" w:rsidRDefault="00D50ECE" w:rsidP="006E43FE">
    <w:pPr>
      <w:pStyle w:val="Header"/>
      <w:jc w:val="right"/>
      <w:rPr>
        <w:lang w:val="en-US"/>
      </w:rPr>
    </w:pPr>
    <w:r>
      <w:rPr>
        <w:lang w:val="en-US"/>
      </w:rPr>
      <w:t>P4.1_</w:t>
    </w:r>
    <w:r w:rsidR="006E43FE">
      <w:rPr>
        <w:lang w:val="en-US"/>
      </w:rPr>
      <w:t>Drone_Requirements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DCA8E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DD2D89"/>
    <w:multiLevelType w:val="hybridMultilevel"/>
    <w:tmpl w:val="68C832BA"/>
    <w:lvl w:ilvl="0" w:tplc="474ECE64">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8017597">
    <w:abstractNumId w:val="1"/>
  </w:num>
  <w:num w:numId="2" w16cid:durableId="1636519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1137"/>
    <w:rsid w:val="001349A4"/>
    <w:rsid w:val="001C101E"/>
    <w:rsid w:val="00281F15"/>
    <w:rsid w:val="00371B37"/>
    <w:rsid w:val="00391F1A"/>
    <w:rsid w:val="0043406F"/>
    <w:rsid w:val="004E5498"/>
    <w:rsid w:val="00551994"/>
    <w:rsid w:val="00556620"/>
    <w:rsid w:val="0063201F"/>
    <w:rsid w:val="006E43FE"/>
    <w:rsid w:val="006E7667"/>
    <w:rsid w:val="009902FE"/>
    <w:rsid w:val="00A01137"/>
    <w:rsid w:val="00A537F7"/>
    <w:rsid w:val="00B839C8"/>
    <w:rsid w:val="00BC3243"/>
    <w:rsid w:val="00BD5775"/>
    <w:rsid w:val="00D50ECE"/>
    <w:rsid w:val="00E00CB1"/>
    <w:rsid w:val="00EC2630"/>
    <w:rsid w:val="00F80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DF4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11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011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0113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0113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0113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011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11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11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11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1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011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011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011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011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011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11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11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1137"/>
    <w:rPr>
      <w:rFonts w:eastAsiaTheme="majorEastAsia" w:cstheme="majorBidi"/>
      <w:color w:val="272727" w:themeColor="text1" w:themeTint="D8"/>
    </w:rPr>
  </w:style>
  <w:style w:type="paragraph" w:styleId="Title">
    <w:name w:val="Title"/>
    <w:basedOn w:val="Normal"/>
    <w:next w:val="Normal"/>
    <w:link w:val="TitleChar"/>
    <w:uiPriority w:val="10"/>
    <w:qFormat/>
    <w:rsid w:val="00A011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11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11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11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1137"/>
    <w:pPr>
      <w:spacing w:before="160"/>
      <w:jc w:val="center"/>
    </w:pPr>
    <w:rPr>
      <w:i/>
      <w:iCs/>
      <w:color w:val="404040" w:themeColor="text1" w:themeTint="BF"/>
    </w:rPr>
  </w:style>
  <w:style w:type="character" w:customStyle="1" w:styleId="QuoteChar">
    <w:name w:val="Quote Char"/>
    <w:basedOn w:val="DefaultParagraphFont"/>
    <w:link w:val="Quote"/>
    <w:uiPriority w:val="29"/>
    <w:rsid w:val="00A01137"/>
    <w:rPr>
      <w:i/>
      <w:iCs/>
      <w:color w:val="404040" w:themeColor="text1" w:themeTint="BF"/>
    </w:rPr>
  </w:style>
  <w:style w:type="paragraph" w:styleId="ListParagraph">
    <w:name w:val="List Paragraph"/>
    <w:basedOn w:val="Normal"/>
    <w:uiPriority w:val="34"/>
    <w:qFormat/>
    <w:rsid w:val="00A01137"/>
    <w:pPr>
      <w:ind w:left="720"/>
      <w:contextualSpacing/>
    </w:pPr>
  </w:style>
  <w:style w:type="character" w:styleId="IntenseEmphasis">
    <w:name w:val="Intense Emphasis"/>
    <w:basedOn w:val="DefaultParagraphFont"/>
    <w:uiPriority w:val="21"/>
    <w:qFormat/>
    <w:rsid w:val="00A01137"/>
    <w:rPr>
      <w:i/>
      <w:iCs/>
      <w:color w:val="2F5496" w:themeColor="accent1" w:themeShade="BF"/>
    </w:rPr>
  </w:style>
  <w:style w:type="paragraph" w:styleId="IntenseQuote">
    <w:name w:val="Intense Quote"/>
    <w:basedOn w:val="Normal"/>
    <w:next w:val="Normal"/>
    <w:link w:val="IntenseQuoteChar"/>
    <w:uiPriority w:val="30"/>
    <w:qFormat/>
    <w:rsid w:val="00A011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1137"/>
    <w:rPr>
      <w:i/>
      <w:iCs/>
      <w:color w:val="2F5496" w:themeColor="accent1" w:themeShade="BF"/>
    </w:rPr>
  </w:style>
  <w:style w:type="character" w:styleId="IntenseReference">
    <w:name w:val="Intense Reference"/>
    <w:basedOn w:val="DefaultParagraphFont"/>
    <w:uiPriority w:val="32"/>
    <w:qFormat/>
    <w:rsid w:val="00A01137"/>
    <w:rPr>
      <w:b/>
      <w:bCs/>
      <w:smallCaps/>
      <w:color w:val="2F5496" w:themeColor="accent1" w:themeShade="BF"/>
      <w:spacing w:val="5"/>
    </w:rPr>
  </w:style>
  <w:style w:type="character" w:styleId="Hyperlink">
    <w:name w:val="Hyperlink"/>
    <w:basedOn w:val="DefaultParagraphFont"/>
    <w:uiPriority w:val="99"/>
    <w:unhideWhenUsed/>
    <w:rsid w:val="00371B37"/>
    <w:rPr>
      <w:color w:val="0563C1" w:themeColor="hyperlink"/>
      <w:u w:val="single"/>
    </w:rPr>
  </w:style>
  <w:style w:type="character" w:styleId="UnresolvedMention">
    <w:name w:val="Unresolved Mention"/>
    <w:basedOn w:val="DefaultParagraphFont"/>
    <w:uiPriority w:val="99"/>
    <w:semiHidden/>
    <w:unhideWhenUsed/>
    <w:rsid w:val="00371B37"/>
    <w:rPr>
      <w:color w:val="605E5C"/>
      <w:shd w:val="clear" w:color="auto" w:fill="E1DFDD"/>
    </w:rPr>
  </w:style>
  <w:style w:type="table" w:styleId="TableGrid">
    <w:name w:val="Table Grid"/>
    <w:basedOn w:val="TableNormal"/>
    <w:uiPriority w:val="39"/>
    <w:rsid w:val="00A53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76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7667"/>
  </w:style>
  <w:style w:type="paragraph" w:styleId="Footer">
    <w:name w:val="footer"/>
    <w:basedOn w:val="Normal"/>
    <w:link w:val="FooterChar"/>
    <w:uiPriority w:val="99"/>
    <w:unhideWhenUsed/>
    <w:rsid w:val="006E76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7667"/>
  </w:style>
  <w:style w:type="paragraph" w:styleId="ListBullet">
    <w:name w:val="List Bullet"/>
    <w:basedOn w:val="Normal"/>
    <w:uiPriority w:val="99"/>
    <w:unhideWhenUsed/>
    <w:rsid w:val="0063201F"/>
    <w:pPr>
      <w:numPr>
        <w:numId w:val="2"/>
      </w:numPr>
      <w:tabs>
        <w:tab w:val="clear" w:pos="360"/>
      </w:tabs>
      <w:spacing w:after="200" w:line="276" w:lineRule="auto"/>
      <w:ind w:left="0" w:firstLine="0"/>
      <w:contextualSpacing/>
    </w:pPr>
    <w:rPr>
      <w:rFonts w:eastAsiaTheme="minorEastAsia"/>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2025-09-16T09:16:00Z</dcterms:created>
  <dcterms:modified xsi:type="dcterms:W3CDTF">2025-09-23T14:58:00Z</dcterms:modified>
</cp:coreProperties>
</file>